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AC8" w:rsidRPr="009D5AC8" w:rsidRDefault="009D5AC8" w:rsidP="009D5AC8">
      <w:pPr>
        <w:shd w:val="clear" w:color="auto" w:fill="FFFFFF"/>
        <w:spacing w:line="240" w:lineRule="auto"/>
        <w:jc w:val="center"/>
        <w:outlineLvl w:val="0"/>
        <w:rPr>
          <w:rFonts w:ascii="Arial" w:eastAsia="Times New Roman" w:hAnsi="Arial" w:cs="Arial"/>
          <w:b/>
          <w:bCs/>
          <w:color w:val="404750"/>
          <w:kern w:val="36"/>
          <w:sz w:val="38"/>
          <w:szCs w:val="38"/>
          <w:lang w:eastAsia="ru-RU"/>
        </w:rPr>
      </w:pPr>
      <w:r w:rsidRPr="009D5AC8">
        <w:rPr>
          <w:rFonts w:ascii="Arial" w:eastAsia="Times New Roman" w:hAnsi="Arial" w:cs="Arial"/>
          <w:b/>
          <w:bCs/>
          <w:color w:val="404750"/>
          <w:kern w:val="36"/>
          <w:sz w:val="38"/>
          <w:szCs w:val="38"/>
          <w:lang w:eastAsia="ru-RU"/>
        </w:rPr>
        <w:t>Бланк обращения по фактам коррупционных проявлений от гражданина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                                                        </w:t>
      </w:r>
      <w:r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  </w:t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Председателю Арбитражного суда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 xml:space="preserve">                                                            Республики Крым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 xml:space="preserve">                                                            Ю.В. Мартыненко</w:t>
      </w:r>
    </w:p>
    <w:p w:rsidR="009D5AC8" w:rsidRPr="009D5AC8" w:rsidRDefault="009D5AC8" w:rsidP="009D5AC8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 xml:space="preserve"> </w:t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ab/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ab/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ab/>
        <w:t xml:space="preserve">        </w:t>
      </w:r>
      <w:r w:rsidR="00F3047D">
        <w:rPr>
          <w:rFonts w:ascii="Arial" w:eastAsia="Times New Roman" w:hAnsi="Arial" w:cs="Arial"/>
          <w:color w:val="404750"/>
          <w:sz w:val="24"/>
          <w:szCs w:val="24"/>
          <w:lang w:eastAsia="ru-RU"/>
        </w:rPr>
        <w:t xml:space="preserve">      </w:t>
      </w:r>
      <w:bookmarkStart w:id="0" w:name="_GoBack"/>
      <w:bookmarkEnd w:id="0"/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ул. А.</w:t>
      </w:r>
      <w:r>
        <w:rPr>
          <w:rFonts w:ascii="Arial" w:eastAsia="Times New Roman" w:hAnsi="Arial" w:cs="Arial"/>
          <w:color w:val="404750"/>
          <w:sz w:val="24"/>
          <w:szCs w:val="24"/>
          <w:lang w:eastAsia="ru-RU"/>
        </w:rPr>
        <w:t xml:space="preserve"> </w:t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Невского, 29/11  </w:t>
      </w:r>
      <w:r w:rsidR="00F3047D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г.</w:t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 xml:space="preserve">  </w:t>
      </w:r>
      <w:r w:rsidRPr="009D5AC8">
        <w:rPr>
          <w:rFonts w:ascii="Arial" w:hAnsi="Arial" w:cs="Arial"/>
          <w:sz w:val="24"/>
          <w:szCs w:val="24"/>
        </w:rPr>
        <w:t>Симферополь</w:t>
      </w:r>
    </w:p>
    <w:p w:rsidR="009D5AC8" w:rsidRPr="009D5AC8" w:rsidRDefault="009D5AC8" w:rsidP="009D5AC8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hAnsi="Arial" w:cs="Arial"/>
          <w:sz w:val="24"/>
          <w:szCs w:val="24"/>
        </w:rPr>
        <w:t xml:space="preserve">                        </w:t>
      </w:r>
      <w:r w:rsidRPr="009D5AC8">
        <w:rPr>
          <w:rFonts w:ascii="Arial" w:hAnsi="Arial" w:cs="Arial"/>
          <w:sz w:val="24"/>
          <w:szCs w:val="24"/>
        </w:rPr>
        <w:t>Республика Крым, 295000</w:t>
      </w:r>
    </w:p>
    <w:p w:rsidR="009D5AC8" w:rsidRPr="009D5AC8" w:rsidRDefault="009D5AC8" w:rsidP="009D5AC8">
      <w:pPr>
        <w:shd w:val="clear" w:color="auto" w:fill="FFFFFF"/>
        <w:spacing w:after="0" w:line="240" w:lineRule="auto"/>
        <w:ind w:left="1627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                            </w:t>
      </w:r>
      <w:r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    </w:t>
      </w:r>
      <w:r w:rsidRPr="009D5AC8">
        <w:rPr>
          <w:rFonts w:ascii="Arial" w:eastAsia="Times New Roman" w:hAnsi="Arial" w:cs="Arial"/>
          <w:color w:val="404750"/>
          <w:sz w:val="24"/>
          <w:szCs w:val="24"/>
          <w:bdr w:val="none" w:sz="0" w:space="0" w:color="auto" w:frame="1"/>
          <w:vertAlign w:val="subscript"/>
          <w:lang w:eastAsia="ru-RU"/>
        </w:rPr>
        <w:t>ОТ</w:t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 ___________________________________</w:t>
      </w:r>
    </w:p>
    <w:p w:rsidR="009D5AC8" w:rsidRPr="009D5AC8" w:rsidRDefault="009D5AC8" w:rsidP="009D5AC8">
      <w:pPr>
        <w:shd w:val="clear" w:color="auto" w:fill="FFFFFF"/>
        <w:spacing w:after="0" w:line="240" w:lineRule="auto"/>
        <w:ind w:left="1627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                         </w:t>
      </w:r>
      <w:r>
        <w:rPr>
          <w:rFonts w:ascii="Arial" w:eastAsia="Times New Roman" w:hAnsi="Arial" w:cs="Arial"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                       </w:t>
      </w:r>
      <w:r w:rsidRPr="009D5AC8">
        <w:rPr>
          <w:rFonts w:ascii="Arial" w:eastAsia="Times New Roman" w:hAnsi="Arial" w:cs="Arial"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(ФИО гражданина)</w:t>
      </w:r>
    </w:p>
    <w:p w:rsidR="009D5AC8" w:rsidRDefault="009D5AC8" w:rsidP="009D5AC8">
      <w:pPr>
        <w:pBdr>
          <w:bottom w:val="single" w:sz="12" w:space="1" w:color="auto"/>
        </w:pBdr>
        <w:shd w:val="clear" w:color="auto" w:fill="FFFFFF"/>
        <w:spacing w:after="150" w:line="240" w:lineRule="auto"/>
        <w:ind w:left="1627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п</w:t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роживающег</w:t>
      </w:r>
      <w:proofErr w:type="gramStart"/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о(</w:t>
      </w:r>
      <w:proofErr w:type="gramEnd"/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ей) по адресу:</w:t>
      </w:r>
    </w:p>
    <w:p w:rsidR="009D5AC8" w:rsidRPr="009D5AC8" w:rsidRDefault="009D5AC8" w:rsidP="009D5AC8">
      <w:pPr>
        <w:shd w:val="clear" w:color="auto" w:fill="FFFFFF"/>
        <w:spacing w:after="150" w:line="240" w:lineRule="auto"/>
        <w:ind w:left="1627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         </w:t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404750"/>
          <w:sz w:val="24"/>
          <w:szCs w:val="24"/>
          <w:lang w:eastAsia="ru-RU"/>
        </w:rPr>
        <w:t>_______________</w:t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ind w:left="1579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ind w:left="1579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ЗАЯВЛЕНИЕ (ЖАЛОБА)</w:t>
      </w:r>
    </w:p>
    <w:p w:rsidR="009D5AC8" w:rsidRPr="009D5AC8" w:rsidRDefault="009D5AC8" w:rsidP="009D5AC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                         (указывается заявителем в зависимости от характера обращения)</w:t>
      </w:r>
    </w:p>
    <w:p w:rsidR="009D5AC8" w:rsidRPr="009D5AC8" w:rsidRDefault="009D5AC8" w:rsidP="009D5AC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ind w:left="768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Текст заявления (жалобы)*</w:t>
      </w:r>
    </w:p>
    <w:p w:rsidR="009D5AC8" w:rsidRPr="009D5AC8" w:rsidRDefault="009D5AC8" w:rsidP="009D5AC8">
      <w:pPr>
        <w:shd w:val="clear" w:color="auto" w:fill="FFFFFF"/>
        <w:spacing w:after="150" w:line="240" w:lineRule="auto"/>
        <w:ind w:left="768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ind w:left="768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ind w:left="768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Приложение: на _______ листах.</w:t>
      </w:r>
    </w:p>
    <w:p w:rsidR="009D5AC8" w:rsidRPr="009D5AC8" w:rsidRDefault="009D5AC8" w:rsidP="009D5AC8">
      <w:pPr>
        <w:shd w:val="clear" w:color="auto" w:fill="FFFFFF"/>
        <w:spacing w:after="150" w:line="240" w:lineRule="auto"/>
        <w:ind w:left="768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«____ »______________ 20___г.         </w:t>
      </w:r>
      <w:r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     </w:t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__________ _</w:t>
      </w:r>
      <w:r w:rsidR="00F3047D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_____</w:t>
      </w: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_______________</w:t>
      </w:r>
    </w:p>
    <w:p w:rsidR="009D5AC8" w:rsidRPr="009D5AC8" w:rsidRDefault="009D5AC8" w:rsidP="009D5AC8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                                                          (подпись)      (расшифровка подписи)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* Излагается  суть заявления (жалобы).</w:t>
      </w:r>
    </w:p>
    <w:p w:rsidR="009D5AC8" w:rsidRPr="009D5AC8" w:rsidRDefault="009D5AC8" w:rsidP="009D5A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04750"/>
          <w:sz w:val="24"/>
          <w:szCs w:val="24"/>
          <w:lang w:eastAsia="ru-RU"/>
        </w:rPr>
      </w:pPr>
      <w:r w:rsidRPr="009D5AC8">
        <w:rPr>
          <w:rFonts w:ascii="Arial" w:eastAsia="Times New Roman" w:hAnsi="Arial" w:cs="Arial"/>
          <w:color w:val="404750"/>
          <w:sz w:val="24"/>
          <w:szCs w:val="24"/>
          <w:lang w:eastAsia="ru-RU"/>
        </w:rPr>
        <w:t>   В тексте заявления (жалобы) в обязательном порядке указывается наименование арбитражного суда и № дела, в связи с которым направляется заявление (жалоба).</w:t>
      </w:r>
    </w:p>
    <w:p w:rsidR="009D5AC8" w:rsidRPr="009D5AC8" w:rsidRDefault="009D5AC8" w:rsidP="00F3047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Примечание:</w:t>
      </w:r>
    </w:p>
    <w:p w:rsidR="009D5AC8" w:rsidRPr="009D5AC8" w:rsidRDefault="009D5AC8" w:rsidP="00F3047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  <w:r w:rsidRPr="009D5AC8"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  <w:t> </w:t>
      </w: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      В соответствии со статьей 11 Федерального закона от 02.05.2006 № 59-ФЗ «О порядке рассмотрения обращений граждан Российской Федерации»: </w:t>
      </w: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u w:val="single"/>
          <w:bdr w:val="none" w:sz="0" w:space="0" w:color="auto" w:frame="1"/>
          <w:lang w:eastAsia="ru-RU"/>
        </w:rPr>
        <w:t>Ответ на обращение не даётся,</w:t>
      </w:r>
      <w:r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если:</w:t>
      </w:r>
    </w:p>
    <w:p w:rsidR="009D5AC8" w:rsidRPr="009D5AC8" w:rsidRDefault="009D5AC8" w:rsidP="00F3047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  <w:proofErr w:type="gramStart"/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не указаны фамилия гражданина или наименование юридического лица, направившего обращение, и почтовый адрес, по которому должен быть направлен ответ;</w:t>
      </w:r>
      <w:proofErr w:type="gramEnd"/>
    </w:p>
    <w:p w:rsidR="009D5AC8" w:rsidRPr="009D5AC8" w:rsidRDefault="009D5AC8" w:rsidP="00F3047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 xml:space="preserve">в </w:t>
      </w:r>
      <w:proofErr w:type="gramStart"/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котором</w:t>
      </w:r>
      <w:proofErr w:type="gramEnd"/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 xml:space="preserve"> содержатся нецензурные либо оскорбительные выражения, угрозы жизни, здоровью и имуществу должностного лица, а также членам его семьи;</w:t>
      </w:r>
    </w:p>
    <w:p w:rsidR="009D5AC8" w:rsidRPr="009D5AC8" w:rsidRDefault="009D5AC8" w:rsidP="00F3047D">
      <w:pPr>
        <w:shd w:val="clear" w:color="auto" w:fill="FFFFFF"/>
        <w:spacing w:after="0" w:line="240" w:lineRule="auto"/>
        <w:ind w:left="581"/>
        <w:jc w:val="both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- текст письменного сообщения не поддаётся прочтению.</w:t>
      </w:r>
    </w:p>
    <w:p w:rsidR="009D5AC8" w:rsidRPr="009D5AC8" w:rsidRDefault="009D5AC8" w:rsidP="00F3047D">
      <w:pPr>
        <w:shd w:val="clear" w:color="auto" w:fill="FFFFFF"/>
        <w:spacing w:after="0" w:line="240" w:lineRule="auto"/>
        <w:ind w:firstLine="581"/>
        <w:jc w:val="both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u w:val="single"/>
          <w:bdr w:val="none" w:sz="0" w:space="0" w:color="auto" w:frame="1"/>
          <w:lang w:eastAsia="ru-RU"/>
        </w:rPr>
        <w:t>Обращение, в котором обжалуется судебное решение, возвращается гражданину,</w:t>
      </w:r>
      <w:r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направившему обращение, с разъяснением порядка обжалования данного судебного решения.</w:t>
      </w:r>
    </w:p>
    <w:p w:rsidR="009D5AC8" w:rsidRPr="009D5AC8" w:rsidRDefault="009D5AC8" w:rsidP="00F3047D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Если в письменном обращении содержится вопрос, на который заявителю многократно давались письменные ответы по существу в связи с ранее направленными обращениями, и при этом в обращении не приводятся новые доводы или обстоятельства, то </w:t>
      </w: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u w:val="single"/>
          <w:bdr w:val="none" w:sz="0" w:space="0" w:color="auto" w:frame="1"/>
          <w:lang w:eastAsia="ru-RU"/>
        </w:rPr>
        <w:t>переписка по данному вопросу прекращается,</w:t>
      </w: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 xml:space="preserve"> о чём сообщается заявителю, направившему обращение.</w:t>
      </w:r>
    </w:p>
    <w:p w:rsidR="009D5AC8" w:rsidRPr="009D5AC8" w:rsidRDefault="009D5AC8" w:rsidP="00F3047D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u w:val="single"/>
          <w:bdr w:val="none" w:sz="0" w:space="0" w:color="auto" w:frame="1"/>
          <w:lang w:eastAsia="ru-RU"/>
        </w:rPr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законом тайну, ответ на обращение не даётся, о чём сообщается заявителю.</w:t>
      </w:r>
    </w:p>
    <w:p w:rsidR="009D5AC8" w:rsidRPr="009D5AC8" w:rsidRDefault="009D5AC8" w:rsidP="00F3047D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В случае</w:t>
      </w:r>
      <w:proofErr w:type="gramStart"/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,</w:t>
      </w:r>
      <w:proofErr w:type="gramEnd"/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 xml:space="preserve">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обращение.</w:t>
      </w:r>
    </w:p>
    <w:p w:rsidR="009D5AC8" w:rsidRPr="009D5AC8" w:rsidRDefault="009D5AC8" w:rsidP="00F3047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Обращение организации должно быть подписано руководителем данной организации. К обращению, подписанному лицом, действующим на основании доверенности, прилагается копия доверенности.</w:t>
      </w:r>
    </w:p>
    <w:p w:rsidR="00F3047D" w:rsidRDefault="009D5AC8" w:rsidP="00F3047D">
      <w:pPr>
        <w:shd w:val="clear" w:color="auto" w:fill="FFFFFF"/>
        <w:spacing w:line="240" w:lineRule="auto"/>
        <w:ind w:firstLine="708"/>
        <w:jc w:val="both"/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</w:pP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Исходя из положений статей 24 и 26 Федерального конституционного закона Российской Федерации от 28.04.1995 № 1-ФКЗ «Об арбитражных судах в Российской Федерации» </w:t>
      </w:r>
    </w:p>
    <w:p w:rsidR="009D5AC8" w:rsidRPr="009D5AC8" w:rsidRDefault="009D5AC8" w:rsidP="00F3047D">
      <w:pPr>
        <w:shd w:val="clear" w:color="auto" w:fill="FFFFFF"/>
        <w:spacing w:line="240" w:lineRule="auto"/>
        <w:ind w:firstLine="708"/>
        <w:jc w:val="both"/>
        <w:rPr>
          <w:rFonts w:ascii="Arial" w:eastAsia="Times New Roman" w:hAnsi="Arial" w:cs="Arial"/>
          <w:b/>
          <w:bCs/>
          <w:color w:val="404750"/>
          <w:sz w:val="24"/>
          <w:szCs w:val="24"/>
          <w:bdr w:val="none" w:sz="0" w:space="0" w:color="auto" w:frame="1"/>
          <w:lang w:eastAsia="ru-RU"/>
        </w:rPr>
      </w:pP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u w:val="single"/>
          <w:bdr w:val="none" w:sz="0" w:space="0" w:color="auto" w:frame="1"/>
          <w:lang w:eastAsia="ru-RU"/>
        </w:rPr>
        <w:t xml:space="preserve">Арбитражный суд </w:t>
      </w:r>
      <w:r w:rsidR="00F3047D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u w:val="single"/>
          <w:bdr w:val="none" w:sz="0" w:space="0" w:color="auto" w:frame="1"/>
          <w:lang w:eastAsia="ru-RU"/>
        </w:rPr>
        <w:t>Республики Крым</w:t>
      </w: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u w:val="single"/>
          <w:bdr w:val="none" w:sz="0" w:space="0" w:color="auto" w:frame="1"/>
          <w:lang w:eastAsia="ru-RU"/>
        </w:rPr>
        <w:t> не ведёт консультационной переписки с гражданами и организациями</w:t>
      </w:r>
      <w:r w:rsidRPr="009D5AC8">
        <w:rPr>
          <w:rFonts w:ascii="Arial" w:eastAsia="Times New Roman" w:hAnsi="Arial" w:cs="Arial"/>
          <w:b/>
          <w:bCs/>
          <w:i/>
          <w:iCs/>
          <w:color w:val="404750"/>
          <w:sz w:val="24"/>
          <w:szCs w:val="24"/>
          <w:bdr w:val="none" w:sz="0" w:space="0" w:color="auto" w:frame="1"/>
          <w:lang w:eastAsia="ru-RU"/>
        </w:rPr>
        <w:t>.</w:t>
      </w:r>
    </w:p>
    <w:p w:rsidR="000F27EB" w:rsidRDefault="000F27EB"/>
    <w:sectPr w:rsidR="000F2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21BDC"/>
    <w:multiLevelType w:val="multilevel"/>
    <w:tmpl w:val="1A88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C2"/>
    <w:rsid w:val="000E7BC2"/>
    <w:rsid w:val="000F27EB"/>
    <w:rsid w:val="009D5AC8"/>
    <w:rsid w:val="00F3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5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5A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D5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5AC8"/>
    <w:rPr>
      <w:i/>
      <w:iCs/>
    </w:rPr>
  </w:style>
  <w:style w:type="paragraph" w:customStyle="1" w:styleId="rtecenter">
    <w:name w:val="rtecenter"/>
    <w:basedOn w:val="a"/>
    <w:rsid w:val="009D5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D5AC8"/>
    <w:rPr>
      <w:b/>
      <w:bCs/>
    </w:rPr>
  </w:style>
  <w:style w:type="character" w:styleId="a6">
    <w:name w:val="Hyperlink"/>
    <w:basedOn w:val="a0"/>
    <w:uiPriority w:val="99"/>
    <w:semiHidden/>
    <w:unhideWhenUsed/>
    <w:rsid w:val="009D5A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5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5A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D5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5AC8"/>
    <w:rPr>
      <w:i/>
      <w:iCs/>
    </w:rPr>
  </w:style>
  <w:style w:type="paragraph" w:customStyle="1" w:styleId="rtecenter">
    <w:name w:val="rtecenter"/>
    <w:basedOn w:val="a"/>
    <w:rsid w:val="009D5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D5AC8"/>
    <w:rPr>
      <w:b/>
      <w:bCs/>
    </w:rPr>
  </w:style>
  <w:style w:type="character" w:styleId="a6">
    <w:name w:val="Hyperlink"/>
    <w:basedOn w:val="a0"/>
    <w:uiPriority w:val="99"/>
    <w:semiHidden/>
    <w:unhideWhenUsed/>
    <w:rsid w:val="009D5A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6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293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98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ОК1</dc:creator>
  <cp:keywords/>
  <dc:description/>
  <cp:lastModifiedBy>Специалист ОК1</cp:lastModifiedBy>
  <cp:revision>3</cp:revision>
  <dcterms:created xsi:type="dcterms:W3CDTF">2025-08-13T11:21:00Z</dcterms:created>
  <dcterms:modified xsi:type="dcterms:W3CDTF">2025-08-13T11:42:00Z</dcterms:modified>
</cp:coreProperties>
</file>