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E88" w:rsidRDefault="007C2E88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7C2E88" w:rsidRDefault="007C2E88">
      <w:pPr>
        <w:pStyle w:val="ConsPlusTitle"/>
        <w:jc w:val="center"/>
      </w:pPr>
      <w:r>
        <w:t>РОССИЙСКОЙ ФЕДЕРАЦИИ</w:t>
      </w:r>
    </w:p>
    <w:p w:rsidR="007C2E88" w:rsidRDefault="007C2E88">
      <w:pPr>
        <w:pStyle w:val="ConsPlusTitle"/>
        <w:jc w:val="center"/>
      </w:pPr>
    </w:p>
    <w:p w:rsidR="007C2E88" w:rsidRDefault="007C2E88">
      <w:pPr>
        <w:pStyle w:val="ConsPlusTitle"/>
        <w:jc w:val="center"/>
      </w:pPr>
      <w:r>
        <w:t>ПРИКАЗ</w:t>
      </w:r>
    </w:p>
    <w:p w:rsidR="007C2E88" w:rsidRDefault="007C2E88">
      <w:pPr>
        <w:pStyle w:val="ConsPlusTitle"/>
        <w:jc w:val="center"/>
      </w:pPr>
      <w:r>
        <w:t>от 31 декабря 2015 г. N 412</w:t>
      </w:r>
    </w:p>
    <w:p w:rsidR="007C2E88" w:rsidRDefault="007C2E88">
      <w:pPr>
        <w:pStyle w:val="ConsPlusTitle"/>
        <w:jc w:val="center"/>
      </w:pPr>
    </w:p>
    <w:p w:rsidR="007C2E88" w:rsidRDefault="007C2E88">
      <w:pPr>
        <w:pStyle w:val="ConsPlusTitle"/>
        <w:jc w:val="center"/>
      </w:pPr>
      <w:r>
        <w:t>ОБ УТВЕРЖДЕНИИ ПОЛОЖЕНИЯ</w:t>
      </w:r>
    </w:p>
    <w:p w:rsidR="007C2E88" w:rsidRDefault="007C2E88">
      <w:pPr>
        <w:pStyle w:val="ConsPlusTitle"/>
        <w:jc w:val="center"/>
      </w:pPr>
      <w:r>
        <w:t xml:space="preserve">О ПОРЯДКЕ СООБЩЕНИЯ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7C2E88" w:rsidRDefault="007C2E88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7C2E88" w:rsidRDefault="007C2E88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7C2E88" w:rsidRDefault="007C2E88">
      <w:pPr>
        <w:pStyle w:val="ConsPlusTitle"/>
        <w:jc w:val="center"/>
      </w:pPr>
      <w:r>
        <w:t>СУДЕБНОГО ДЕПАРТАМЕНТА В СУБЪЕКТАХ РОССИЙСКОЙ ФЕДЕРАЦИИ</w:t>
      </w:r>
    </w:p>
    <w:p w:rsidR="007C2E88" w:rsidRDefault="007C2E88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7C2E88" w:rsidRDefault="007C2E88">
      <w:pPr>
        <w:pStyle w:val="ConsPlusTitle"/>
        <w:jc w:val="center"/>
      </w:pPr>
      <w:r>
        <w:t>СЛУЖЕБНЫМИ КОМАНДИРОВКАМИ И ДРУГИМИ ОФИЦИАЛЬНЫМИ</w:t>
      </w:r>
    </w:p>
    <w:p w:rsidR="007C2E88" w:rsidRDefault="007C2E88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7C2E88" w:rsidRDefault="007C2E88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7C2E88" w:rsidRDefault="007C2E88">
      <w:pPr>
        <w:pStyle w:val="ConsPlusTitle"/>
        <w:jc w:val="center"/>
      </w:pPr>
      <w:r>
        <w:t>ПОДАРКА, РЕАЛИЗАЦИИ (ВЫКУПА) И ЗАЧИСЛЕНИЯ СРЕДСТВ,</w:t>
      </w:r>
    </w:p>
    <w:p w:rsidR="007C2E88" w:rsidRDefault="007C2E88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C2E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E88" w:rsidRDefault="007C2E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E88" w:rsidRDefault="007C2E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2E88" w:rsidRDefault="007C2E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2E88" w:rsidRDefault="007C2E8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7C2E88" w:rsidRDefault="007C2E88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>
        <w:r>
          <w:rPr>
            <w:color w:val="0000FF"/>
          </w:rPr>
          <w:t>статьей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6">
        <w:r>
          <w:rPr>
            <w:color w:val="0000FF"/>
          </w:rPr>
          <w:t>подпунктом "б" пункта 5</w:t>
        </w:r>
      </w:hyperlink>
      <w:r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7">
        <w:r>
          <w:rPr>
            <w:color w:val="0000FF"/>
          </w:rPr>
          <w:t>N 10</w:t>
        </w:r>
      </w:hyperlink>
      <w:r>
        <w:t xml:space="preserve"> "О порядке сообщения отдельными</w:t>
      </w:r>
      <w:proofErr w:type="gramEnd"/>
      <w:r>
        <w:t xml:space="preserve"> категориями </w:t>
      </w:r>
      <w:proofErr w:type="gramStart"/>
      <w:r>
        <w:t xml:space="preserve">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8">
        <w:r>
          <w:rPr>
            <w:color w:val="0000FF"/>
          </w:rPr>
          <w:t>N 1089</w:t>
        </w:r>
      </w:hyperlink>
      <w:r>
        <w:t xml:space="preserve"> "О внесении изменений в постановление Правительства Российской Федерации от 9 января 2014 г. N</w:t>
      </w:r>
      <w:proofErr w:type="gramEnd"/>
      <w:r>
        <w:t xml:space="preserve"> 10" приказываю: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</w:t>
      </w:r>
      <w:proofErr w:type="gramEnd"/>
      <w:r>
        <w:t xml:space="preserve"> от его реализации.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</w:pPr>
      <w:r>
        <w:t>Генеральный директор</w:t>
      </w:r>
    </w:p>
    <w:p w:rsidR="007C2E88" w:rsidRDefault="007C2E88">
      <w:pPr>
        <w:pStyle w:val="ConsPlusNormal"/>
        <w:jc w:val="right"/>
      </w:pPr>
      <w:r>
        <w:t>А.В.ГУСЕВ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0"/>
      </w:pPr>
      <w:r>
        <w:t>Утверждено</w:t>
      </w:r>
    </w:p>
    <w:p w:rsidR="007C2E88" w:rsidRDefault="007C2E88">
      <w:pPr>
        <w:pStyle w:val="ConsPlusNormal"/>
        <w:jc w:val="right"/>
      </w:pPr>
      <w:r>
        <w:t>приказом Судебного департамента</w:t>
      </w:r>
    </w:p>
    <w:p w:rsidR="007C2E88" w:rsidRDefault="007C2E88">
      <w:pPr>
        <w:pStyle w:val="ConsPlusNormal"/>
        <w:jc w:val="right"/>
      </w:pPr>
      <w:r>
        <w:t>при Верховном Суде</w:t>
      </w:r>
    </w:p>
    <w:p w:rsidR="007C2E88" w:rsidRDefault="007C2E88">
      <w:pPr>
        <w:pStyle w:val="ConsPlusNormal"/>
        <w:jc w:val="right"/>
      </w:pPr>
      <w:r>
        <w:t>Российской Федерации</w:t>
      </w:r>
    </w:p>
    <w:p w:rsidR="007C2E88" w:rsidRDefault="007C2E88">
      <w:pPr>
        <w:pStyle w:val="ConsPlusNormal"/>
        <w:jc w:val="right"/>
      </w:pPr>
      <w:r>
        <w:lastRenderedPageBreak/>
        <w:t>от 31 декабря 2015 г. N 412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Title"/>
        <w:jc w:val="center"/>
      </w:pPr>
      <w:bookmarkStart w:id="0" w:name="P38"/>
      <w:bookmarkEnd w:id="0"/>
      <w:r>
        <w:t>ПОЛОЖЕНИЕ</w:t>
      </w:r>
    </w:p>
    <w:p w:rsidR="007C2E88" w:rsidRDefault="007C2E88">
      <w:pPr>
        <w:pStyle w:val="ConsPlusTitle"/>
        <w:jc w:val="center"/>
      </w:pPr>
      <w:r>
        <w:t xml:space="preserve">О ПОРЯДКЕ СООБЩЕНИЯ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7C2E88" w:rsidRDefault="007C2E88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7C2E88" w:rsidRDefault="007C2E88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7C2E88" w:rsidRDefault="007C2E88">
      <w:pPr>
        <w:pStyle w:val="ConsPlusTitle"/>
        <w:jc w:val="center"/>
      </w:pPr>
      <w:r>
        <w:t>СУДЕБНОГО ДЕПАРТАМЕНТА В СУБЪЕКТАХ РОССИЙСКОЙ ФЕДЕРАЦИИ</w:t>
      </w:r>
    </w:p>
    <w:p w:rsidR="007C2E88" w:rsidRDefault="007C2E88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7C2E88" w:rsidRDefault="007C2E88">
      <w:pPr>
        <w:pStyle w:val="ConsPlusTitle"/>
        <w:jc w:val="center"/>
      </w:pPr>
      <w:r>
        <w:t>СЛУЖЕБНЫМИ КОМАНДИРОВКАМИ И ДРУГИМИ ОФИЦИАЛЬНЫМИ</w:t>
      </w:r>
    </w:p>
    <w:p w:rsidR="007C2E88" w:rsidRDefault="007C2E88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7C2E88" w:rsidRDefault="007C2E88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7C2E88" w:rsidRDefault="007C2E88">
      <w:pPr>
        <w:pStyle w:val="ConsPlusTitle"/>
        <w:jc w:val="center"/>
      </w:pPr>
      <w:r>
        <w:t>ПОДАРКА, РЕАЛИЗАЦИИ (ВЫКУПА) И ЗАЧИСЛЕНИЯ СРЕДСТВ,</w:t>
      </w:r>
    </w:p>
    <w:p w:rsidR="007C2E88" w:rsidRDefault="007C2E88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7C2E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E88" w:rsidRDefault="007C2E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E88" w:rsidRDefault="007C2E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C2E88" w:rsidRDefault="007C2E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C2E88" w:rsidRDefault="007C2E8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7C2E88" w:rsidRDefault="007C2E88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Title"/>
        <w:jc w:val="center"/>
        <w:outlineLvl w:val="1"/>
      </w:pPr>
      <w:r>
        <w:t>I. Общие положения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</w:t>
      </w:r>
      <w:proofErr w:type="gramEnd"/>
      <w:r>
        <w:t xml:space="preserve"> </w:t>
      </w:r>
      <w:proofErr w:type="gramStart"/>
      <w:r>
        <w:t>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</w:t>
      </w:r>
      <w:proofErr w:type="gramEnd"/>
      <w:r>
        <w:t xml:space="preserve"> (выкупа) и зачисления средств, вырученных от его реализации.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1.2. Для целей настоящего Положения используются следующие понятия: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</w:t>
      </w:r>
      <w:r>
        <w:lastRenderedPageBreak/>
        <w:t>федеральными законами и иными нормативными</w:t>
      </w:r>
      <w:proofErr w:type="gramEnd"/>
      <w:r>
        <w:t xml:space="preserve"> актами, определяющими особенности правового положения и специфику профессиональной службы указанных лиц.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1.4. 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1.6. Обеспечение проведения анализа уведомлений о получении подарков на предмет выполнения требований </w:t>
      </w:r>
      <w:proofErr w:type="spellStart"/>
      <w:r>
        <w:t>антикоррупционного</w:t>
      </w:r>
      <w:proofErr w:type="spellEnd"/>
      <w:r>
        <w:t xml:space="preserve">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</w:t>
      </w:r>
      <w:proofErr w:type="gramEnd"/>
      <w:r>
        <w:t xml:space="preserve"> соответствующем </w:t>
      </w:r>
      <w:proofErr w:type="gramStart"/>
      <w:r>
        <w:t>Суде</w:t>
      </w:r>
      <w:proofErr w:type="gramEnd"/>
      <w:r>
        <w:t>;</w:t>
      </w:r>
    </w:p>
    <w:p w:rsidR="007C2E88" w:rsidRDefault="007C2E8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Title"/>
        <w:jc w:val="center"/>
        <w:outlineLvl w:val="1"/>
      </w:pPr>
      <w:r>
        <w:t>II. Порядок сообщения гражданскими служащими</w:t>
      </w:r>
    </w:p>
    <w:p w:rsidR="007C2E88" w:rsidRDefault="007C2E88">
      <w:pPr>
        <w:pStyle w:val="ConsPlusTitle"/>
        <w:jc w:val="center"/>
      </w:pPr>
      <w:r>
        <w:t>кассационных судов общей юрисдикции, апелляционных</w:t>
      </w:r>
    </w:p>
    <w:p w:rsidR="007C2E88" w:rsidRDefault="007C2E88">
      <w:pPr>
        <w:pStyle w:val="ConsPlusTitle"/>
        <w:jc w:val="center"/>
      </w:pPr>
      <w:r>
        <w:t>судов общей юрисдикции, верховных судов республик, краевых</w:t>
      </w:r>
    </w:p>
    <w:p w:rsidR="007C2E88" w:rsidRDefault="007C2E88">
      <w:pPr>
        <w:pStyle w:val="ConsPlusTitle"/>
        <w:jc w:val="center"/>
      </w:pPr>
      <w:r>
        <w:t>и областных судов, судов городов федерального значения,</w:t>
      </w:r>
    </w:p>
    <w:p w:rsidR="007C2E88" w:rsidRDefault="007C2E88">
      <w:pPr>
        <w:pStyle w:val="ConsPlusTitle"/>
        <w:jc w:val="center"/>
      </w:pPr>
      <w:r>
        <w:t>судов автономной области и автономных округов, окружных</w:t>
      </w:r>
    </w:p>
    <w:p w:rsidR="007C2E88" w:rsidRDefault="007C2E88">
      <w:pPr>
        <w:pStyle w:val="ConsPlusTitle"/>
        <w:jc w:val="center"/>
      </w:pPr>
      <w:r>
        <w:t>(флотских) военных судов, арбитражных судов округов,</w:t>
      </w:r>
    </w:p>
    <w:p w:rsidR="007C2E88" w:rsidRDefault="007C2E88">
      <w:pPr>
        <w:pStyle w:val="ConsPlusTitle"/>
        <w:jc w:val="center"/>
      </w:pPr>
      <w:r>
        <w:t>арбитражных апелляционных судов, арбитражных судов</w:t>
      </w:r>
    </w:p>
    <w:p w:rsidR="007C2E88" w:rsidRDefault="007C2E88">
      <w:pPr>
        <w:pStyle w:val="ConsPlusTitle"/>
        <w:jc w:val="center"/>
      </w:pPr>
      <w:r>
        <w:t xml:space="preserve">субъектов Российской Федерации, </w:t>
      </w:r>
      <w:proofErr w:type="gramStart"/>
      <w:r>
        <w:t>специализированном</w:t>
      </w:r>
      <w:proofErr w:type="gramEnd"/>
    </w:p>
    <w:p w:rsidR="007C2E88" w:rsidRDefault="007C2E88">
      <w:pPr>
        <w:pStyle w:val="ConsPlusTitle"/>
        <w:jc w:val="center"/>
      </w:pPr>
      <w:r>
        <w:t xml:space="preserve">федеральном </w:t>
      </w:r>
      <w:proofErr w:type="gramStart"/>
      <w:r>
        <w:t>суде</w:t>
      </w:r>
      <w:proofErr w:type="gramEnd"/>
      <w:r>
        <w:t xml:space="preserve"> о получении подарка, его сдачи</w:t>
      </w:r>
    </w:p>
    <w:p w:rsidR="007C2E88" w:rsidRDefault="007C2E88">
      <w:pPr>
        <w:pStyle w:val="ConsPlusTitle"/>
        <w:jc w:val="center"/>
      </w:pPr>
      <w:r>
        <w:t>и оценки, реализации (выкупа) и зачисления</w:t>
      </w:r>
    </w:p>
    <w:p w:rsidR="007C2E88" w:rsidRDefault="007C2E88">
      <w:pPr>
        <w:pStyle w:val="ConsPlusTitle"/>
        <w:jc w:val="center"/>
      </w:pPr>
      <w:r>
        <w:t>средств, вырученных от его реализации</w:t>
      </w:r>
    </w:p>
    <w:p w:rsidR="007C2E88" w:rsidRDefault="007C2E88">
      <w:pPr>
        <w:pStyle w:val="ConsPlusNormal"/>
        <w:jc w:val="center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1" w:name="P81"/>
      <w:bookmarkEnd w:id="1"/>
      <w:r>
        <w:lastRenderedPageBreak/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2" w:name="P82"/>
      <w:bookmarkEnd w:id="2"/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81">
        <w:r>
          <w:rPr>
            <w:color w:val="0000FF"/>
          </w:rPr>
          <w:t>абзацах втором</w:t>
        </w:r>
      </w:hyperlink>
      <w:r>
        <w:t xml:space="preserve"> и </w:t>
      </w:r>
      <w:hyperlink w:anchor="P82">
        <w:r>
          <w:rPr>
            <w:color w:val="0000FF"/>
          </w:rPr>
          <w:t>третьем</w:t>
        </w:r>
      </w:hyperlink>
      <w: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лицо, его получившее.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Хранение подарков и прилагаемых документов осуществляется в помещении, позволяющем обеспечить их сохранность.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3" w:name="P93"/>
      <w:bookmarkEnd w:id="3"/>
      <w:r>
        <w:t xml:space="preserve">2.7. </w:t>
      </w:r>
      <w:proofErr w:type="gramStart"/>
      <w:r>
        <w:t>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>
        <w:t xml:space="preserve"> публикуемых в общедоступной информационной системе сведений на продукцию (товары).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</w:t>
      </w:r>
      <w:r>
        <w:lastRenderedPageBreak/>
        <w:t>листы продавца/производителя, распечатки из Интернета и т.п.).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Выписка из протокола заседания Комиссии о результатах определения стоимости подарка в течение 3 рабочих дней </w:t>
      </w:r>
      <w:proofErr w:type="gramStart"/>
      <w:r>
        <w:t>с даты заседания</w:t>
      </w:r>
      <w:proofErr w:type="gramEnd"/>
      <w:r>
        <w:t xml:space="preserve">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4" w:name="P98"/>
      <w:bookmarkEnd w:id="4"/>
      <w: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Комиссия не смогла определить стоимость подарка.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7C2E88" w:rsidRDefault="007C2E88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2.9. Если стоимость подарка, по заключению Комиссии, не превышает 3 тыс. рублей, он подлежит </w:t>
      </w:r>
      <w:proofErr w:type="gramStart"/>
      <w:r>
        <w:t>возврату</w:t>
      </w:r>
      <w:proofErr w:type="gramEnd"/>
      <w:r>
        <w:t xml:space="preserve"> сдавшему его гражданскому служащему.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в течение 5 рабочих дней </w:t>
      </w:r>
      <w:proofErr w:type="gramStart"/>
      <w:r>
        <w:t>с даты заседания</w:t>
      </w:r>
      <w:proofErr w:type="gramEnd"/>
      <w:r>
        <w:t xml:space="preserve"> Комиссии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2.12. Комиссия после поступления заявления, указанного в </w:t>
      </w:r>
      <w:hyperlink w:anchor="P106">
        <w:r>
          <w:rPr>
            <w:color w:val="0000FF"/>
          </w:rPr>
          <w:t>пункте 2.11</w:t>
        </w:r>
      </w:hyperlink>
      <w: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 xml:space="preserve"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</w:t>
      </w:r>
      <w:r>
        <w:lastRenderedPageBreak/>
        <w:t>результате оценки стоимости или отказывается от выкупа.</w:t>
      </w:r>
      <w:proofErr w:type="gramEnd"/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Если ранее подарок был оценен в порядке, предусмотренном </w:t>
      </w:r>
      <w:hyperlink w:anchor="P93">
        <w:r>
          <w:rPr>
            <w:color w:val="0000FF"/>
          </w:rPr>
          <w:t>пунктами 2.7</w:t>
        </w:r>
      </w:hyperlink>
      <w:r>
        <w:t xml:space="preserve"> и </w:t>
      </w:r>
      <w:hyperlink w:anchor="P98">
        <w:r>
          <w:rPr>
            <w:color w:val="0000FF"/>
          </w:rPr>
          <w:t>2.8</w:t>
        </w:r>
      </w:hyperlink>
      <w:r>
        <w:t xml:space="preserve"> Положения, новая оценка подарка по решению председателя Суда может не производиться.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2.13. Подарок, в отношении которого не поступило заявление, указанное в </w:t>
      </w:r>
      <w:hyperlink w:anchor="P106">
        <w:r>
          <w:rPr>
            <w:color w:val="0000FF"/>
          </w:rPr>
          <w:t>2.11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2.16. </w:t>
      </w: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>
          <w:rPr>
            <w:color w:val="0000FF"/>
          </w:rPr>
          <w:t>пункте 2.11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Title"/>
        <w:jc w:val="center"/>
        <w:outlineLvl w:val="1"/>
      </w:pPr>
      <w:r>
        <w:t>III. Порядок сообщения гражданским служащим</w:t>
      </w:r>
    </w:p>
    <w:p w:rsidR="007C2E88" w:rsidRDefault="007C2E88">
      <w:pPr>
        <w:pStyle w:val="ConsPlusTitle"/>
        <w:jc w:val="center"/>
      </w:pPr>
      <w:r>
        <w:t>районных, гарнизонных военных судов, управления Судебного</w:t>
      </w:r>
    </w:p>
    <w:p w:rsidR="007C2E88" w:rsidRDefault="007C2E88">
      <w:pPr>
        <w:pStyle w:val="ConsPlusTitle"/>
        <w:jc w:val="center"/>
      </w:pPr>
      <w:r>
        <w:t>департамента в субъекте Российской Федерации о получении</w:t>
      </w:r>
    </w:p>
    <w:p w:rsidR="007C2E88" w:rsidRDefault="007C2E88">
      <w:pPr>
        <w:pStyle w:val="ConsPlusTitle"/>
        <w:jc w:val="center"/>
      </w:pPr>
      <w:r>
        <w:t>подарка, его сдачи и оценки, реализации (выкупа)</w:t>
      </w:r>
    </w:p>
    <w:p w:rsidR="007C2E88" w:rsidRDefault="007C2E88">
      <w:pPr>
        <w:pStyle w:val="ConsPlusTitle"/>
        <w:jc w:val="center"/>
      </w:pPr>
      <w:r>
        <w:t>и зачисления средств, вырученных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 xml:space="preserve">3.1. Гражданский служащий представляет Уведомление,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, не позднее 3 рабочих дней со дня получения подарка.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Уведомление представляется: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lastRenderedPageBreak/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: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 районном, гарнизонном военном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3.3. Подарок, стоимость которого </w:t>
      </w:r>
      <w:proofErr w:type="gramStart"/>
      <w:r>
        <w:t>подтверждается документами и превышает</w:t>
      </w:r>
      <w:proofErr w:type="gramEnd"/>
      <w:r>
        <w:t xml:space="preserve">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суда или Управления в журнале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3.5. </w:t>
      </w: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лицо, его получившее.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3.6. К принятым на хранение подаркам материально ответственным лицом суда или </w:t>
      </w:r>
      <w:r>
        <w:lastRenderedPageBreak/>
        <w:t>Управления прикрепляется ярлык с указанием даты и номера акта приема-передачи.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Хранение подарков и прилагаемых документов осуществляется в помещении, позволяющем обеспечить их сохранность.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3.7. </w:t>
      </w:r>
      <w:proofErr w:type="gramStart"/>
      <w:r>
        <w:t xml:space="preserve">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>
          <w:rPr>
            <w:color w:val="0000FF"/>
          </w:rPr>
          <w:t>(приложение N 7)</w:t>
        </w:r>
      </w:hyperlink>
      <w: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  <w:proofErr w:type="gramEnd"/>
    </w:p>
    <w:p w:rsidR="007C2E88" w:rsidRDefault="007C2E88">
      <w:pPr>
        <w:pStyle w:val="ConsPlusNormal"/>
        <w:spacing w:before="220"/>
        <w:ind w:firstLine="540"/>
        <w:jc w:val="both"/>
      </w:pPr>
      <w: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6" w:name="P144"/>
      <w:bookmarkEnd w:id="6"/>
      <w:r>
        <w:t xml:space="preserve">3.8. </w:t>
      </w:r>
      <w:proofErr w:type="gramStart"/>
      <w:r>
        <w:t>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</w:t>
      </w:r>
      <w:proofErr w:type="gramEnd"/>
      <w:r>
        <w:t xml:space="preserve"> из публикуемых в общедоступной информационной системе сведений на продукцию (товары).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>
        <w:t>с даты заседания</w:t>
      </w:r>
      <w:proofErr w:type="gramEnd"/>
      <w:r>
        <w:t xml:space="preserve">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7" w:name="P149"/>
      <w:bookmarkEnd w:id="7"/>
      <w: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Комиссия Управления не смогла определить стоимость подарка.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3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  <w:proofErr w:type="gramEnd"/>
    </w:p>
    <w:p w:rsidR="007C2E88" w:rsidRDefault="007C2E88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lastRenderedPageBreak/>
        <w:t xml:space="preserve">3.10. Если стоимость подарка, по заключению Комиссии Управления, не превышает 3 тыс. рублей, он подлежит </w:t>
      </w:r>
      <w:proofErr w:type="gramStart"/>
      <w:r>
        <w:t>возврату</w:t>
      </w:r>
      <w:proofErr w:type="gramEnd"/>
      <w:r>
        <w:t xml:space="preserve"> сдавшему его гражданскому служащему.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>
        <w:t>с даты заседания</w:t>
      </w:r>
      <w:proofErr w:type="gramEnd"/>
      <w:r>
        <w:t xml:space="preserve"> Комиссии Управления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8" w:name="P157"/>
      <w:bookmarkEnd w:id="8"/>
      <w: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3.13. Комиссия после поступления заявления, указанного в </w:t>
      </w:r>
      <w:hyperlink w:anchor="P157">
        <w:r>
          <w:rPr>
            <w:color w:val="0000FF"/>
          </w:rPr>
          <w:t>пункте 3.12</w:t>
        </w:r>
      </w:hyperlink>
      <w: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7C2E88" w:rsidRDefault="007C2E88">
      <w:pPr>
        <w:pStyle w:val="ConsPlusNormal"/>
        <w:spacing w:before="220"/>
        <w:ind w:firstLine="540"/>
        <w:jc w:val="both"/>
      </w:pPr>
      <w:proofErr w:type="gramStart"/>
      <w: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Если ранее подарок был оценен в порядке, предусмотренном </w:t>
      </w:r>
      <w:hyperlink w:anchor="P144">
        <w:r>
          <w:rPr>
            <w:color w:val="0000FF"/>
          </w:rPr>
          <w:t>пунктами 3.8</w:t>
        </w:r>
      </w:hyperlink>
      <w:r>
        <w:t xml:space="preserve"> и </w:t>
      </w:r>
      <w:hyperlink w:anchor="P149">
        <w:r>
          <w:rPr>
            <w:color w:val="0000FF"/>
          </w:rPr>
          <w:t>3.9</w:t>
        </w:r>
      </w:hyperlink>
      <w:r>
        <w:t xml:space="preserve"> Положения, новая оценка подарка по решению начальника Управления может не производиться.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3.14. Подарок, в отношении которого не поступило заявление, указанное в </w:t>
      </w:r>
      <w:hyperlink w:anchor="P157">
        <w:r>
          <w:rPr>
            <w:color w:val="0000FF"/>
          </w:rPr>
          <w:t>3.12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7C2E88" w:rsidRDefault="007C2E88">
      <w:pPr>
        <w:pStyle w:val="ConsPlusNormal"/>
        <w:spacing w:before="220"/>
        <w:ind w:firstLine="540"/>
        <w:jc w:val="both"/>
      </w:pPr>
      <w:r>
        <w:t xml:space="preserve">3.17. </w:t>
      </w: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57">
        <w:r>
          <w:rPr>
            <w:color w:val="0000FF"/>
          </w:rPr>
          <w:t>пункте 3.12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</w:t>
      </w:r>
      <w:r>
        <w:lastRenderedPageBreak/>
        <w:t>Государственного фонда драгоценных металлов и</w:t>
      </w:r>
      <w:proofErr w:type="gramEnd"/>
      <w: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1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r>
        <w:t xml:space="preserve">                                       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(наименование уполномоченного</w:t>
      </w:r>
      <w:proofErr w:type="gramEnd"/>
    </w:p>
    <w:p w:rsidR="007C2E88" w:rsidRDefault="007C2E88">
      <w:pPr>
        <w:pStyle w:val="ConsPlusNonformat"/>
        <w:jc w:val="both"/>
      </w:pPr>
      <w:r>
        <w:t xml:space="preserve">                                       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  структурного подразделения)</w:t>
      </w:r>
    </w:p>
    <w:p w:rsidR="007C2E88" w:rsidRDefault="007C2E88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(Ф.И.О., занимаемая должность)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bookmarkStart w:id="9" w:name="P198"/>
      <w:bookmarkEnd w:id="9"/>
      <w:r>
        <w:t xml:space="preserve">                      Уведомление о получении подарка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Извещаю о получении 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(дата получения)</w:t>
      </w:r>
    </w:p>
    <w:p w:rsidR="007C2E88" w:rsidRDefault="007C2E88">
      <w:pPr>
        <w:pStyle w:val="ConsPlusNonformat"/>
        <w:jc w:val="both"/>
      </w:pPr>
      <w:r>
        <w:t>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на 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протокольного мероприятия, служебной</w:t>
      </w:r>
      <w:proofErr w:type="gramEnd"/>
    </w:p>
    <w:p w:rsidR="007C2E88" w:rsidRDefault="007C2E88">
      <w:pPr>
        <w:pStyle w:val="ConsPlusNonformat"/>
        <w:jc w:val="both"/>
      </w:pPr>
      <w:r>
        <w:t xml:space="preserve">                  командировки, другого официального мероприятия, место</w:t>
      </w:r>
    </w:p>
    <w:p w:rsidR="007C2E88" w:rsidRDefault="007C2E88">
      <w:pPr>
        <w:pStyle w:val="ConsPlusNonformat"/>
        <w:jc w:val="both"/>
      </w:pPr>
      <w:r>
        <w:t xml:space="preserve">                                    и дата проведения)</w:t>
      </w:r>
    </w:p>
    <w:p w:rsidR="007C2E88" w:rsidRDefault="007C2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6"/>
        <w:gridCol w:w="1814"/>
        <w:gridCol w:w="3061"/>
        <w:gridCol w:w="1417"/>
        <w:gridCol w:w="1928"/>
      </w:tblGrid>
      <w:tr w:rsidR="007C2E88">
        <w:tc>
          <w:tcPr>
            <w:tcW w:w="816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14" w:type="dxa"/>
          </w:tcPr>
          <w:p w:rsidR="007C2E88" w:rsidRDefault="007C2E88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061" w:type="dxa"/>
          </w:tcPr>
          <w:p w:rsidR="007C2E88" w:rsidRDefault="007C2E88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17" w:type="dxa"/>
          </w:tcPr>
          <w:p w:rsidR="007C2E88" w:rsidRDefault="007C2E88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928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248">
              <w:r>
                <w:rPr>
                  <w:color w:val="0000FF"/>
                </w:rPr>
                <w:t>&lt;1&gt;</w:t>
              </w:r>
            </w:hyperlink>
          </w:p>
        </w:tc>
      </w:tr>
      <w:tr w:rsidR="007C2E88">
        <w:tc>
          <w:tcPr>
            <w:tcW w:w="816" w:type="dxa"/>
          </w:tcPr>
          <w:p w:rsidR="007C2E88" w:rsidRDefault="007C2E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30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1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816" w:type="dxa"/>
          </w:tcPr>
          <w:p w:rsidR="007C2E88" w:rsidRDefault="007C2E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30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1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816" w:type="dxa"/>
          </w:tcPr>
          <w:p w:rsidR="007C2E88" w:rsidRDefault="007C2E8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30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1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816" w:type="dxa"/>
          </w:tcPr>
          <w:p w:rsidR="007C2E88" w:rsidRDefault="007C2E88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30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1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r>
        <w:lastRenderedPageBreak/>
        <w:t>Приложение: __________________________________________ на _________ листах.</w:t>
      </w:r>
    </w:p>
    <w:p w:rsidR="007C2E88" w:rsidRDefault="007C2E88">
      <w:pPr>
        <w:pStyle w:val="ConsPlusNonformat"/>
        <w:jc w:val="both"/>
      </w:pPr>
      <w:r>
        <w:t xml:space="preserve">                   (наименование документа)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Лицо, подавшее</w:t>
      </w:r>
    </w:p>
    <w:p w:rsidR="007C2E88" w:rsidRDefault="007C2E88">
      <w:pPr>
        <w:pStyle w:val="ConsPlusNonformat"/>
        <w:jc w:val="both"/>
      </w:pPr>
      <w:r>
        <w:t>уведомление        ___________ _______________________ "__" _______ 20__ г.</w:t>
      </w:r>
    </w:p>
    <w:p w:rsidR="007C2E88" w:rsidRDefault="007C2E88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Лицо, принявшее</w:t>
      </w:r>
    </w:p>
    <w:p w:rsidR="007C2E88" w:rsidRDefault="007C2E88">
      <w:pPr>
        <w:pStyle w:val="ConsPlusNonformat"/>
        <w:jc w:val="both"/>
      </w:pPr>
      <w:r>
        <w:t>уведомление        ___________ _______________________ "__" _______ 20__ г.</w:t>
      </w:r>
    </w:p>
    <w:p w:rsidR="007C2E88" w:rsidRDefault="007C2E88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Регистрационный номер в журнале регистрации уведомлений N _________________</w:t>
      </w:r>
    </w:p>
    <w:p w:rsidR="007C2E88" w:rsidRDefault="007C2E88">
      <w:pPr>
        <w:pStyle w:val="ConsPlusNonformat"/>
        <w:jc w:val="both"/>
      </w:pPr>
      <w:r>
        <w:t>от "__" ______________ 20__ г.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>--------------------------------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10" w:name="P248"/>
      <w:bookmarkEnd w:id="10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2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center"/>
      </w:pPr>
      <w:bookmarkStart w:id="11" w:name="P273"/>
      <w:bookmarkEnd w:id="11"/>
      <w:r>
        <w:t>Журнал</w:t>
      </w:r>
    </w:p>
    <w:p w:rsidR="007C2E88" w:rsidRDefault="007C2E88">
      <w:pPr>
        <w:pStyle w:val="ConsPlusNormal"/>
        <w:jc w:val="center"/>
      </w:pPr>
      <w:r>
        <w:t>регистрации уведомлений о получении подарков</w:t>
      </w:r>
    </w:p>
    <w:p w:rsidR="007C2E88" w:rsidRDefault="007C2E88">
      <w:pPr>
        <w:pStyle w:val="ConsPlusNormal"/>
        <w:jc w:val="center"/>
      </w:pPr>
      <w:r>
        <w:t>в связи с протокольными мероприятиями, служебными</w:t>
      </w:r>
    </w:p>
    <w:p w:rsidR="007C2E88" w:rsidRDefault="007C2E88">
      <w:pPr>
        <w:pStyle w:val="ConsPlusNormal"/>
        <w:jc w:val="center"/>
      </w:pPr>
      <w:r>
        <w:t>командировками и другими официальными мероприятиями</w:t>
      </w:r>
    </w:p>
    <w:p w:rsidR="007C2E88" w:rsidRDefault="007C2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7C2E88">
        <w:tc>
          <w:tcPr>
            <w:tcW w:w="519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91" w:type="dxa"/>
          </w:tcPr>
          <w:p w:rsidR="007C2E88" w:rsidRDefault="007C2E88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361" w:type="dxa"/>
          </w:tcPr>
          <w:p w:rsidR="007C2E88" w:rsidRDefault="007C2E88">
            <w:pPr>
              <w:pStyle w:val="ConsPlusNormal"/>
              <w:jc w:val="center"/>
            </w:pPr>
            <w:r>
              <w:t>Ф.И.О., должность лица, подавшего уведомление</w:t>
            </w:r>
          </w:p>
        </w:tc>
        <w:tc>
          <w:tcPr>
            <w:tcW w:w="1474" w:type="dxa"/>
          </w:tcPr>
          <w:p w:rsidR="007C2E88" w:rsidRDefault="007C2E88">
            <w:pPr>
              <w:pStyle w:val="ConsPlusNormal"/>
              <w:jc w:val="center"/>
            </w:pPr>
            <w:r>
              <w:t>Подпись лица, подавшего уведомление</w:t>
            </w:r>
          </w:p>
        </w:tc>
        <w:tc>
          <w:tcPr>
            <w:tcW w:w="1522" w:type="dxa"/>
          </w:tcPr>
          <w:p w:rsidR="007C2E88" w:rsidRDefault="007C2E88">
            <w:pPr>
              <w:pStyle w:val="ConsPlusNormal"/>
              <w:jc w:val="center"/>
            </w:pPr>
            <w: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7C2E88" w:rsidRDefault="007C2E88">
            <w:pPr>
              <w:pStyle w:val="ConsPlusNormal"/>
              <w:jc w:val="center"/>
            </w:pPr>
            <w:r>
              <w:t>Подпись лица, принявшего уведомление</w:t>
            </w:r>
          </w:p>
        </w:tc>
        <w:tc>
          <w:tcPr>
            <w:tcW w:w="1408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Отметка о передаче уведомления в Комиссию </w:t>
            </w:r>
            <w:hyperlink w:anchor="P308">
              <w:r>
                <w:rPr>
                  <w:color w:val="0000FF"/>
                </w:rPr>
                <w:t>&lt;1&gt;</w:t>
              </w:r>
            </w:hyperlink>
          </w:p>
        </w:tc>
      </w:tr>
      <w:tr w:rsidR="007C2E88">
        <w:tc>
          <w:tcPr>
            <w:tcW w:w="519" w:type="dxa"/>
          </w:tcPr>
          <w:p w:rsidR="007C2E88" w:rsidRDefault="007C2E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19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3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7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22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7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0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519" w:type="dxa"/>
          </w:tcPr>
          <w:p w:rsidR="007C2E88" w:rsidRDefault="007C2E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19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3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7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22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7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0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519" w:type="dxa"/>
          </w:tcPr>
          <w:p w:rsidR="007C2E88" w:rsidRDefault="007C2E8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19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36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7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22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7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08" w:type="dxa"/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>--------------------------------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12" w:name="P308"/>
      <w:bookmarkEnd w:id="12"/>
      <w:r>
        <w:t>&lt;1&gt; Комиссию по поступлению и выбытию активов.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3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bookmarkStart w:id="13" w:name="P333"/>
      <w:bookmarkEnd w:id="13"/>
      <w:r>
        <w:t xml:space="preserve">                  Акт приема-передачи подарков N _______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                                               "__" ___________ 20__ г.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Мы, нижеподписавшиеся, составили настоящий акт о том, что _____________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(Ф.И.О. гражданского служащего, должность)</w:t>
      </w:r>
    </w:p>
    <w:p w:rsidR="007C2E88" w:rsidRDefault="007C2E88">
      <w:pPr>
        <w:pStyle w:val="ConsPlusNonformat"/>
        <w:jc w:val="both"/>
      </w:pPr>
      <w:r>
        <w:t>сдал, а материально ответственное лицо ____________________________________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(Ф.И.О., должность)</w:t>
      </w:r>
    </w:p>
    <w:p w:rsidR="007C2E88" w:rsidRDefault="007C2E88">
      <w:pPr>
        <w:pStyle w:val="ConsPlusNonformat"/>
        <w:jc w:val="both"/>
      </w:pPr>
      <w:r>
        <w:t>принял на ответственное хранение следующие подарки:</w:t>
      </w:r>
    </w:p>
    <w:p w:rsidR="007C2E88" w:rsidRDefault="007C2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7"/>
        <w:gridCol w:w="1903"/>
        <w:gridCol w:w="3175"/>
        <w:gridCol w:w="1639"/>
        <w:gridCol w:w="1658"/>
      </w:tblGrid>
      <w:tr w:rsidR="007C2E88">
        <w:tc>
          <w:tcPr>
            <w:tcW w:w="617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903" w:type="dxa"/>
          </w:tcPr>
          <w:p w:rsidR="007C2E88" w:rsidRDefault="007C2E8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175" w:type="dxa"/>
          </w:tcPr>
          <w:p w:rsidR="007C2E88" w:rsidRDefault="007C2E88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639" w:type="dxa"/>
          </w:tcPr>
          <w:p w:rsidR="007C2E88" w:rsidRDefault="007C2E88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658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Сумма в рублях </w:t>
            </w:r>
            <w:hyperlink w:anchor="P378">
              <w:r>
                <w:rPr>
                  <w:color w:val="0000FF"/>
                </w:rPr>
                <w:t>&lt;1&gt;</w:t>
              </w:r>
            </w:hyperlink>
          </w:p>
        </w:tc>
      </w:tr>
      <w:tr w:rsidR="007C2E88">
        <w:tc>
          <w:tcPr>
            <w:tcW w:w="617" w:type="dxa"/>
          </w:tcPr>
          <w:p w:rsidR="007C2E88" w:rsidRDefault="007C2E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03" w:type="dxa"/>
          </w:tcPr>
          <w:p w:rsidR="007C2E88" w:rsidRDefault="007C2E88">
            <w:pPr>
              <w:pStyle w:val="ConsPlusNormal"/>
            </w:pPr>
          </w:p>
        </w:tc>
        <w:tc>
          <w:tcPr>
            <w:tcW w:w="3175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639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65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617" w:type="dxa"/>
          </w:tcPr>
          <w:p w:rsidR="007C2E88" w:rsidRDefault="007C2E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03" w:type="dxa"/>
          </w:tcPr>
          <w:p w:rsidR="007C2E88" w:rsidRDefault="007C2E88">
            <w:pPr>
              <w:pStyle w:val="ConsPlusNormal"/>
            </w:pPr>
          </w:p>
        </w:tc>
        <w:tc>
          <w:tcPr>
            <w:tcW w:w="3175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639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658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61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03" w:type="dxa"/>
          </w:tcPr>
          <w:p w:rsidR="007C2E88" w:rsidRDefault="007C2E8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175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639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658" w:type="dxa"/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r>
        <w:t>Принял на ответственное хранение</w:t>
      </w:r>
      <w:proofErr w:type="gramStart"/>
      <w:r>
        <w:t xml:space="preserve">       С</w:t>
      </w:r>
      <w:proofErr w:type="gramEnd"/>
      <w:r>
        <w:t>дал на ответственное хранение</w:t>
      </w:r>
    </w:p>
    <w:p w:rsidR="007C2E88" w:rsidRDefault="007C2E88">
      <w:pPr>
        <w:pStyle w:val="ConsPlusNonformat"/>
        <w:jc w:val="both"/>
      </w:pPr>
      <w:r>
        <w:t>_________/______________________      _________/______________________</w:t>
      </w:r>
    </w:p>
    <w:p w:rsidR="007C2E88" w:rsidRDefault="007C2E88">
      <w:pPr>
        <w:pStyle w:val="ConsPlusNonformat"/>
        <w:jc w:val="both"/>
      </w:pPr>
      <w:r>
        <w:t>(подпись) (расшифровка подписи)       (подпись) (расшифровка подписи)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Принято к учету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lastRenderedPageBreak/>
        <w:t xml:space="preserve">   (дата и номер решения комиссии по оценке и принятию к учету подарков)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Исполнитель ____________ _______________________________ "__" _____ 20__ г.</w:t>
      </w:r>
    </w:p>
    <w:p w:rsidR="007C2E88" w:rsidRDefault="007C2E88">
      <w:pPr>
        <w:pStyle w:val="ConsPlusNonformat"/>
        <w:jc w:val="both"/>
      </w:pPr>
      <w:r>
        <w:t xml:space="preserve">              (подпись)       (расшифровка подписи)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>--------------------------------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14" w:name="P378"/>
      <w:bookmarkEnd w:id="14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4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center"/>
      </w:pPr>
      <w:bookmarkStart w:id="15" w:name="P403"/>
      <w:bookmarkEnd w:id="15"/>
      <w:r>
        <w:t>ЖУРНАЛ</w:t>
      </w:r>
    </w:p>
    <w:p w:rsidR="007C2E88" w:rsidRDefault="007C2E88">
      <w:pPr>
        <w:pStyle w:val="ConsPlusNormal"/>
        <w:jc w:val="center"/>
      </w:pPr>
      <w:r>
        <w:t>учета актов приема-передачи подарков</w:t>
      </w:r>
    </w:p>
    <w:p w:rsidR="007C2E88" w:rsidRDefault="007C2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7C2E88">
        <w:tc>
          <w:tcPr>
            <w:tcW w:w="445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94" w:type="dxa"/>
          </w:tcPr>
          <w:p w:rsidR="007C2E88" w:rsidRDefault="007C2E8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</w:tcPr>
          <w:p w:rsidR="007C2E88" w:rsidRDefault="007C2E88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1207" w:type="dxa"/>
          </w:tcPr>
          <w:p w:rsidR="007C2E88" w:rsidRDefault="007C2E88">
            <w:pPr>
              <w:pStyle w:val="ConsPlusNormal"/>
              <w:jc w:val="center"/>
            </w:pPr>
            <w: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7C2E88" w:rsidRDefault="007C2E88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395" w:type="dxa"/>
          </w:tcPr>
          <w:p w:rsidR="007C2E88" w:rsidRDefault="007C2E88">
            <w:pPr>
              <w:pStyle w:val="ConsPlusNormal"/>
              <w:jc w:val="center"/>
            </w:pPr>
            <w: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7C2E88" w:rsidRDefault="007C2E88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207" w:type="dxa"/>
          </w:tcPr>
          <w:p w:rsidR="007C2E88" w:rsidRDefault="007C2E88">
            <w:pPr>
              <w:pStyle w:val="ConsPlusNormal"/>
              <w:jc w:val="center"/>
            </w:pPr>
            <w:r>
              <w:t>Отметка о возврате подарка</w:t>
            </w:r>
          </w:p>
        </w:tc>
      </w:tr>
      <w:tr w:rsidR="007C2E88">
        <w:tc>
          <w:tcPr>
            <w:tcW w:w="445" w:type="dxa"/>
          </w:tcPr>
          <w:p w:rsidR="007C2E88" w:rsidRDefault="007C2E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7C2E88" w:rsidRDefault="007C2E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7C2E88" w:rsidRDefault="007C2E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7" w:type="dxa"/>
          </w:tcPr>
          <w:p w:rsidR="007C2E88" w:rsidRDefault="007C2E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7" w:type="dxa"/>
          </w:tcPr>
          <w:p w:rsidR="007C2E88" w:rsidRDefault="007C2E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5" w:type="dxa"/>
          </w:tcPr>
          <w:p w:rsidR="007C2E88" w:rsidRDefault="007C2E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7C2E88" w:rsidRDefault="007C2E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7" w:type="dxa"/>
          </w:tcPr>
          <w:p w:rsidR="007C2E88" w:rsidRDefault="007C2E88">
            <w:pPr>
              <w:pStyle w:val="ConsPlusNormal"/>
              <w:jc w:val="center"/>
            </w:pPr>
            <w:r>
              <w:t>8</w:t>
            </w:r>
          </w:p>
        </w:tc>
      </w:tr>
      <w:tr w:rsidR="007C2E88">
        <w:tc>
          <w:tcPr>
            <w:tcW w:w="445" w:type="dxa"/>
          </w:tcPr>
          <w:p w:rsidR="007C2E88" w:rsidRDefault="007C2E88">
            <w:pPr>
              <w:pStyle w:val="ConsPlusNormal"/>
            </w:pPr>
          </w:p>
        </w:tc>
        <w:tc>
          <w:tcPr>
            <w:tcW w:w="79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58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20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197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395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191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207" w:type="dxa"/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5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lastRenderedPageBreak/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bookmarkStart w:id="16" w:name="P454"/>
      <w:bookmarkEnd w:id="16"/>
      <w:r>
        <w:t xml:space="preserve">                     АКТ возврата подарков N ________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                                           от "__" ____________ 20__ г.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Материально ответственное лицо ________________________________________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(Ф.И.О., должность)</w:t>
      </w:r>
    </w:p>
    <w:p w:rsidR="007C2E88" w:rsidRDefault="007C2E88">
      <w:pPr>
        <w:pStyle w:val="ConsPlusNonformat"/>
        <w:jc w:val="both"/>
      </w:pPr>
      <w:r>
        <w:t>на  основании протокола заседания Комиссии по поступлению и выбытию активов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 от</w:t>
      </w:r>
    </w:p>
    <w:p w:rsidR="007C2E88" w:rsidRDefault="007C2E88">
      <w:pPr>
        <w:pStyle w:val="ConsPlusNonformat"/>
        <w:jc w:val="both"/>
      </w:pPr>
      <w:r>
        <w:t>"__" _________________ 20__ г. N ________ возвращает гражданскому служащему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(Ф.И.О., должность)</w:t>
      </w:r>
    </w:p>
    <w:p w:rsidR="007C2E88" w:rsidRDefault="007C2E88">
      <w:pPr>
        <w:pStyle w:val="ConsPlusNonformat"/>
        <w:jc w:val="both"/>
      </w:pPr>
      <w:r>
        <w:t>подарок ________________________________________ стоимостью _______________</w:t>
      </w:r>
    </w:p>
    <w:p w:rsidR="007C2E88" w:rsidRDefault="007C2E88">
      <w:pPr>
        <w:pStyle w:val="ConsPlusNonformat"/>
        <w:jc w:val="both"/>
      </w:pPr>
      <w:r>
        <w:t>рублей, переданный по акту приема-передачи от "__" ________ 20__ г. N ____.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            Выдал</w:t>
      </w:r>
      <w:proofErr w:type="gramStart"/>
      <w:r>
        <w:t xml:space="preserve">                                  П</w:t>
      </w:r>
      <w:proofErr w:type="gramEnd"/>
      <w:r>
        <w:t>ринял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___________/________________________     ___________/______________________</w:t>
      </w:r>
    </w:p>
    <w:p w:rsidR="007C2E88" w:rsidRDefault="007C2E88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"__" _____________ 20__ г.                  "__" _______________ 20__ г.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6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lastRenderedPageBreak/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r>
        <w:t xml:space="preserve">                                          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(Руководителю органа, в который</w:t>
      </w:r>
      <w:proofErr w:type="gramEnd"/>
    </w:p>
    <w:p w:rsidR="007C2E88" w:rsidRDefault="007C2E88">
      <w:pPr>
        <w:pStyle w:val="ConsPlusNonformat"/>
        <w:jc w:val="both"/>
      </w:pPr>
      <w:r>
        <w:t xml:space="preserve">                                                 подается заявление)</w:t>
      </w:r>
    </w:p>
    <w:p w:rsidR="007C2E88" w:rsidRDefault="007C2E88">
      <w:pPr>
        <w:pStyle w:val="ConsPlusNonformat"/>
        <w:jc w:val="both"/>
      </w:pPr>
      <w:r>
        <w:t xml:space="preserve">                                          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(фамилия и инициалы, должность</w:t>
      </w:r>
      <w:proofErr w:type="gramEnd"/>
    </w:p>
    <w:p w:rsidR="007C2E88" w:rsidRDefault="007C2E88">
      <w:pPr>
        <w:pStyle w:val="ConsPlusNonformat"/>
        <w:jc w:val="both"/>
      </w:pPr>
      <w:r>
        <w:t xml:space="preserve">                                               лица, сдавшего подарок)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bookmarkStart w:id="17" w:name="P509"/>
      <w:bookmarkEnd w:id="17"/>
      <w:r>
        <w:t xml:space="preserve">                                 ЗАЯВЛЕНИЕ</w:t>
      </w:r>
    </w:p>
    <w:p w:rsidR="007C2E88" w:rsidRDefault="007C2E88">
      <w:pPr>
        <w:pStyle w:val="ConsPlusNonformat"/>
        <w:jc w:val="both"/>
      </w:pPr>
      <w:r>
        <w:t xml:space="preserve">                       о намерении выкупить подарок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Прошу рассмотреть возможность выкупа мной 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),  полученного(</w:t>
      </w:r>
      <w:proofErr w:type="spellStart"/>
      <w:r>
        <w:t>ых</w:t>
      </w:r>
      <w:proofErr w:type="spellEnd"/>
      <w:r>
        <w:t>)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</w:t>
      </w:r>
      <w:proofErr w:type="gramStart"/>
      <w:r>
        <w:t>(наименование протокольного мероприятия, служебной командировки,</w:t>
      </w:r>
      <w:proofErr w:type="gramEnd"/>
    </w:p>
    <w:p w:rsidR="007C2E88" w:rsidRDefault="007C2E88">
      <w:pPr>
        <w:pStyle w:val="ConsPlusNonformat"/>
        <w:jc w:val="both"/>
      </w:pPr>
      <w:r>
        <w:t xml:space="preserve">        другого официального мероприятия, место и дата проведения)</w:t>
      </w:r>
    </w:p>
    <w:p w:rsidR="007C2E88" w:rsidRDefault="007C2E88">
      <w:pPr>
        <w:pStyle w:val="ConsPlusNonformat"/>
        <w:jc w:val="both"/>
      </w:pPr>
      <w:r>
        <w:t>и переданног</w:t>
      </w:r>
      <w:proofErr w:type="gramStart"/>
      <w:r>
        <w:t>о(</w:t>
      </w:r>
      <w:proofErr w:type="spellStart"/>
      <w:proofErr w:type="gramEnd"/>
      <w:r>
        <w:t>ых</w:t>
      </w:r>
      <w:proofErr w:type="spellEnd"/>
      <w:r>
        <w:t>) на хранение "__" ________ 20__ г. по акту приема-передачи</w:t>
      </w:r>
    </w:p>
    <w:p w:rsidR="007C2E88" w:rsidRDefault="007C2E88">
      <w:pPr>
        <w:pStyle w:val="ConsPlusNonformat"/>
        <w:jc w:val="both"/>
      </w:pPr>
      <w:r>
        <w:t>N ________.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___________________________________            "__" ___________ 20__ г.</w:t>
      </w:r>
    </w:p>
    <w:p w:rsidR="007C2E88" w:rsidRDefault="007C2E88">
      <w:pPr>
        <w:pStyle w:val="ConsPlusNonformat"/>
        <w:jc w:val="both"/>
      </w:pPr>
      <w:r>
        <w:t xml:space="preserve">  (подпись, расшифровка подписи)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right"/>
        <w:outlineLvl w:val="1"/>
      </w:pPr>
      <w:r>
        <w:t>Приложение N 7</w:t>
      </w:r>
    </w:p>
    <w:p w:rsidR="007C2E88" w:rsidRDefault="007C2E88">
      <w:pPr>
        <w:pStyle w:val="ConsPlusNormal"/>
        <w:jc w:val="right"/>
      </w:pPr>
      <w:r>
        <w:t>к Положению о порядке сообщения</w:t>
      </w:r>
    </w:p>
    <w:p w:rsidR="007C2E88" w:rsidRDefault="007C2E88">
      <w:pPr>
        <w:pStyle w:val="ConsPlusNormal"/>
        <w:jc w:val="right"/>
      </w:pPr>
      <w:r>
        <w:t>федеральными государственными</w:t>
      </w:r>
    </w:p>
    <w:p w:rsidR="007C2E88" w:rsidRDefault="007C2E88">
      <w:pPr>
        <w:pStyle w:val="ConsPlusNormal"/>
        <w:jc w:val="right"/>
      </w:pPr>
      <w:r>
        <w:t>гражданскими служащими аппаратов</w:t>
      </w:r>
    </w:p>
    <w:p w:rsidR="007C2E88" w:rsidRDefault="007C2E88">
      <w:pPr>
        <w:pStyle w:val="ConsPlusNormal"/>
        <w:jc w:val="right"/>
      </w:pPr>
      <w:r>
        <w:t>федеральных судов общей юрисдикции</w:t>
      </w:r>
    </w:p>
    <w:p w:rsidR="007C2E88" w:rsidRDefault="007C2E88">
      <w:pPr>
        <w:pStyle w:val="ConsPlusNormal"/>
        <w:jc w:val="right"/>
      </w:pPr>
      <w:r>
        <w:t>и федеральных арбитражных судов,</w:t>
      </w:r>
    </w:p>
    <w:p w:rsidR="007C2E88" w:rsidRDefault="007C2E88">
      <w:pPr>
        <w:pStyle w:val="ConsPlusNormal"/>
        <w:jc w:val="right"/>
      </w:pPr>
      <w:r>
        <w:t>управлений Судебного департамента</w:t>
      </w:r>
    </w:p>
    <w:p w:rsidR="007C2E88" w:rsidRDefault="007C2E88">
      <w:pPr>
        <w:pStyle w:val="ConsPlusNormal"/>
        <w:jc w:val="right"/>
      </w:pPr>
      <w:r>
        <w:t>в субъектах Российской Федерации</w:t>
      </w:r>
    </w:p>
    <w:p w:rsidR="007C2E88" w:rsidRDefault="007C2E88">
      <w:pPr>
        <w:pStyle w:val="ConsPlusNormal"/>
        <w:jc w:val="right"/>
      </w:pPr>
      <w:r>
        <w:t>о получении подарка в связи</w:t>
      </w:r>
    </w:p>
    <w:p w:rsidR="007C2E88" w:rsidRDefault="007C2E88">
      <w:pPr>
        <w:pStyle w:val="ConsPlusNormal"/>
        <w:jc w:val="right"/>
      </w:pPr>
      <w:r>
        <w:t>с протокольными мероприятиями,</w:t>
      </w:r>
    </w:p>
    <w:p w:rsidR="007C2E88" w:rsidRDefault="007C2E88">
      <w:pPr>
        <w:pStyle w:val="ConsPlusNormal"/>
        <w:jc w:val="right"/>
      </w:pPr>
      <w:r>
        <w:t>служебными командировками и другими</w:t>
      </w:r>
    </w:p>
    <w:p w:rsidR="007C2E88" w:rsidRDefault="007C2E88">
      <w:pPr>
        <w:pStyle w:val="ConsPlusNormal"/>
        <w:jc w:val="right"/>
      </w:pPr>
      <w:r>
        <w:t>официальными мероприятиями, участие</w:t>
      </w:r>
    </w:p>
    <w:p w:rsidR="007C2E88" w:rsidRDefault="007C2E88">
      <w:pPr>
        <w:pStyle w:val="ConsPlusNormal"/>
        <w:jc w:val="right"/>
      </w:pPr>
      <w:r>
        <w:t>в которых связано с их должностным</w:t>
      </w:r>
    </w:p>
    <w:p w:rsidR="007C2E88" w:rsidRDefault="007C2E88">
      <w:pPr>
        <w:pStyle w:val="ConsPlusNormal"/>
        <w:jc w:val="right"/>
      </w:pPr>
      <w:r>
        <w:t>положением или исполнением ими</w:t>
      </w:r>
    </w:p>
    <w:p w:rsidR="007C2E88" w:rsidRDefault="007C2E88">
      <w:pPr>
        <w:pStyle w:val="ConsPlusNormal"/>
        <w:jc w:val="right"/>
      </w:pPr>
      <w:r>
        <w:t>служебных (должностных) обязанностей,</w:t>
      </w:r>
    </w:p>
    <w:p w:rsidR="007C2E88" w:rsidRDefault="007C2E88">
      <w:pPr>
        <w:pStyle w:val="ConsPlusNormal"/>
        <w:jc w:val="right"/>
      </w:pPr>
      <w:r>
        <w:t>сдачи и оценки подарка, реализации</w:t>
      </w:r>
    </w:p>
    <w:p w:rsidR="007C2E88" w:rsidRDefault="007C2E88">
      <w:pPr>
        <w:pStyle w:val="ConsPlusNormal"/>
        <w:jc w:val="right"/>
      </w:pPr>
      <w:r>
        <w:t>(выкупа) и зачисления средств,</w:t>
      </w:r>
    </w:p>
    <w:p w:rsidR="007C2E88" w:rsidRDefault="007C2E88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r>
        <w:t xml:space="preserve">УТВЕРЖДАЮ                              </w:t>
      </w:r>
      <w:proofErr w:type="spellStart"/>
      <w:proofErr w:type="gramStart"/>
      <w:r>
        <w:t>УТВЕРЖДАЮ</w:t>
      </w:r>
      <w:proofErr w:type="spellEnd"/>
      <w:proofErr w:type="gramEnd"/>
    </w:p>
    <w:p w:rsidR="007C2E88" w:rsidRDefault="007C2E88">
      <w:pPr>
        <w:pStyle w:val="ConsPlusNonformat"/>
        <w:jc w:val="both"/>
      </w:pPr>
      <w:r>
        <w:t>Председатель                           Начальник управления</w:t>
      </w:r>
    </w:p>
    <w:p w:rsidR="007C2E88" w:rsidRDefault="007C2E88">
      <w:pPr>
        <w:pStyle w:val="ConsPlusNonformat"/>
        <w:jc w:val="both"/>
      </w:pPr>
      <w:r>
        <w:t>___________________________            Судебного департамента в субъекте</w:t>
      </w:r>
    </w:p>
    <w:p w:rsidR="007C2E88" w:rsidRDefault="007C2E88">
      <w:pPr>
        <w:pStyle w:val="ConsPlusNonformat"/>
        <w:jc w:val="both"/>
      </w:pPr>
      <w:r>
        <w:t xml:space="preserve">     наименование суда                 Российской Федерации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__________/_____________________       __________/_____________________</w:t>
      </w:r>
    </w:p>
    <w:p w:rsidR="007C2E88" w:rsidRDefault="007C2E88">
      <w:pPr>
        <w:pStyle w:val="ConsPlusNonformat"/>
        <w:jc w:val="both"/>
      </w:pPr>
      <w:r>
        <w:t>(подпись)   (инициалы, фамилия)        (подпись)   (инициалы, фамилия)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"__" ___________ 20__ г.               "__" ___________ 20__ г.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bookmarkStart w:id="18" w:name="P556"/>
      <w:bookmarkEnd w:id="18"/>
      <w:r>
        <w:t xml:space="preserve">                        Акт приема-передачи N _____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"__" _____________ 20__ г.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</w:t>
      </w:r>
      <w:proofErr w:type="gramStart"/>
      <w:r>
        <w:t>(работник аппарата суда, передающий Уведомление и подарок, должность,</w:t>
      </w:r>
      <w:proofErr w:type="gramEnd"/>
    </w:p>
    <w:p w:rsidR="007C2E88" w:rsidRDefault="007C2E88">
      <w:pPr>
        <w:pStyle w:val="ConsPlusNonformat"/>
        <w:jc w:val="both"/>
      </w:pPr>
      <w:r>
        <w:t xml:space="preserve">                            фамилия и инициалы)</w:t>
      </w:r>
    </w:p>
    <w:p w:rsidR="007C2E88" w:rsidRDefault="007C2E88">
      <w:pPr>
        <w:pStyle w:val="ConsPlusNonformat"/>
        <w:jc w:val="both"/>
      </w:pPr>
      <w:r>
        <w:t>произвел передачу Уведомления о получении  подарка  и  подарок,  полученный</w:t>
      </w:r>
    </w:p>
    <w:p w:rsidR="007C2E88" w:rsidRDefault="007C2E88">
      <w:pPr>
        <w:pStyle w:val="ConsPlusNonformat"/>
        <w:jc w:val="both"/>
      </w:pPr>
      <w:r>
        <w:t>гражданским служащим ______________________________________________________</w:t>
      </w:r>
    </w:p>
    <w:p w:rsidR="007C2E88" w:rsidRDefault="007C2E88">
      <w:pPr>
        <w:pStyle w:val="ConsPlusNonformat"/>
        <w:jc w:val="both"/>
      </w:pPr>
      <w:r>
        <w:t xml:space="preserve">                       (наименование суда, должность, фамилия и инициалы)</w:t>
      </w:r>
    </w:p>
    <w:p w:rsidR="007C2E88" w:rsidRDefault="007C2E88">
      <w:pPr>
        <w:pStyle w:val="ConsPlusNonformat"/>
        <w:jc w:val="both"/>
      </w:pPr>
      <w:r>
        <w:t>___________________________________________________________________________</w:t>
      </w:r>
    </w:p>
    <w:p w:rsidR="007C2E88" w:rsidRDefault="007C2E88">
      <w:pPr>
        <w:pStyle w:val="ConsPlusNonformat"/>
        <w:jc w:val="both"/>
      </w:pPr>
      <w:r>
        <w:t>(должность, фамилия и инициалы материально ответственного лица Управления)</w:t>
      </w:r>
    </w:p>
    <w:p w:rsidR="007C2E88" w:rsidRDefault="007C2E88">
      <w:pPr>
        <w:pStyle w:val="ConsPlusNonformat"/>
        <w:jc w:val="both"/>
      </w:pPr>
      <w:r>
        <w:t>принял подарки в соответствии со следующей таблицей:</w:t>
      </w:r>
    </w:p>
    <w:p w:rsidR="007C2E88" w:rsidRDefault="007C2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2"/>
        <w:gridCol w:w="1382"/>
        <w:gridCol w:w="1928"/>
        <w:gridCol w:w="1474"/>
        <w:gridCol w:w="1223"/>
        <w:gridCol w:w="2381"/>
      </w:tblGrid>
      <w:tr w:rsidR="007C2E88">
        <w:tc>
          <w:tcPr>
            <w:tcW w:w="632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82" w:type="dxa"/>
          </w:tcPr>
          <w:p w:rsidR="007C2E88" w:rsidRDefault="007C2E8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8" w:type="dxa"/>
          </w:tcPr>
          <w:p w:rsidR="007C2E88" w:rsidRDefault="007C2E88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474" w:type="dxa"/>
          </w:tcPr>
          <w:p w:rsidR="007C2E88" w:rsidRDefault="007C2E88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223" w:type="dxa"/>
          </w:tcPr>
          <w:p w:rsidR="007C2E88" w:rsidRDefault="007C2E88">
            <w:pPr>
              <w:pStyle w:val="ConsPlusNormal"/>
              <w:jc w:val="center"/>
            </w:pPr>
            <w:r>
              <w:t xml:space="preserve">Сумма в рублях </w:t>
            </w:r>
            <w:hyperlink w:anchor="P605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:rsidR="007C2E88" w:rsidRDefault="007C2E88">
            <w:pPr>
              <w:pStyle w:val="ConsPlusNormal"/>
              <w:jc w:val="center"/>
            </w:pPr>
            <w:r>
              <w:t>Регистрационный номер в журнале регистрации уведомлений</w:t>
            </w:r>
          </w:p>
        </w:tc>
      </w:tr>
      <w:tr w:rsidR="007C2E88">
        <w:tc>
          <w:tcPr>
            <w:tcW w:w="632" w:type="dxa"/>
          </w:tcPr>
          <w:p w:rsidR="007C2E88" w:rsidRDefault="007C2E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382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7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223" w:type="dxa"/>
          </w:tcPr>
          <w:p w:rsidR="007C2E88" w:rsidRDefault="007C2E88">
            <w:pPr>
              <w:pStyle w:val="ConsPlusNormal"/>
            </w:pPr>
          </w:p>
        </w:tc>
        <w:tc>
          <w:tcPr>
            <w:tcW w:w="2381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632" w:type="dxa"/>
          </w:tcPr>
          <w:p w:rsidR="007C2E88" w:rsidRDefault="007C2E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382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7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223" w:type="dxa"/>
          </w:tcPr>
          <w:p w:rsidR="007C2E88" w:rsidRDefault="007C2E88">
            <w:pPr>
              <w:pStyle w:val="ConsPlusNormal"/>
            </w:pPr>
          </w:p>
        </w:tc>
        <w:tc>
          <w:tcPr>
            <w:tcW w:w="2381" w:type="dxa"/>
          </w:tcPr>
          <w:p w:rsidR="007C2E88" w:rsidRDefault="007C2E88">
            <w:pPr>
              <w:pStyle w:val="ConsPlusNormal"/>
            </w:pPr>
          </w:p>
        </w:tc>
      </w:tr>
      <w:tr w:rsidR="007C2E88">
        <w:tc>
          <w:tcPr>
            <w:tcW w:w="632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382" w:type="dxa"/>
          </w:tcPr>
          <w:p w:rsidR="007C2E88" w:rsidRDefault="007C2E88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928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474" w:type="dxa"/>
          </w:tcPr>
          <w:p w:rsidR="007C2E88" w:rsidRDefault="007C2E88">
            <w:pPr>
              <w:pStyle w:val="ConsPlusNormal"/>
            </w:pPr>
          </w:p>
        </w:tc>
        <w:tc>
          <w:tcPr>
            <w:tcW w:w="1223" w:type="dxa"/>
          </w:tcPr>
          <w:p w:rsidR="007C2E88" w:rsidRDefault="007C2E88">
            <w:pPr>
              <w:pStyle w:val="ConsPlusNormal"/>
            </w:pPr>
          </w:p>
        </w:tc>
        <w:tc>
          <w:tcPr>
            <w:tcW w:w="2381" w:type="dxa"/>
          </w:tcPr>
          <w:p w:rsidR="007C2E88" w:rsidRDefault="007C2E88">
            <w:pPr>
              <w:pStyle w:val="ConsPlusNormal"/>
            </w:pPr>
          </w:p>
        </w:tc>
      </w:tr>
    </w:tbl>
    <w:p w:rsidR="007C2E88" w:rsidRDefault="007C2E88">
      <w:pPr>
        <w:pStyle w:val="ConsPlusNormal"/>
        <w:jc w:val="both"/>
      </w:pPr>
    </w:p>
    <w:p w:rsidR="007C2E88" w:rsidRDefault="007C2E88">
      <w:pPr>
        <w:pStyle w:val="ConsPlusNonformat"/>
        <w:jc w:val="both"/>
      </w:pPr>
      <w:r>
        <w:t>Данный акт составлен в трех экземплярах.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 xml:space="preserve">              Передал</w:t>
      </w:r>
      <w:proofErr w:type="gramStart"/>
      <w:r>
        <w:t xml:space="preserve">                                 П</w:t>
      </w:r>
      <w:proofErr w:type="gramEnd"/>
      <w:r>
        <w:t>ринял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___________/________________________     ___________/______________________</w:t>
      </w:r>
    </w:p>
    <w:p w:rsidR="007C2E88" w:rsidRDefault="007C2E88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7C2E88" w:rsidRDefault="007C2E88">
      <w:pPr>
        <w:pStyle w:val="ConsPlusNonformat"/>
        <w:jc w:val="both"/>
      </w:pPr>
    </w:p>
    <w:p w:rsidR="007C2E88" w:rsidRDefault="007C2E88">
      <w:pPr>
        <w:pStyle w:val="ConsPlusNonformat"/>
        <w:jc w:val="both"/>
      </w:pPr>
      <w:r>
        <w:t>"__" _____________ 20__ г.                  "__" _______________ 20__ г.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ind w:firstLine="540"/>
        <w:jc w:val="both"/>
      </w:pPr>
      <w:r>
        <w:t>--------------------------------</w:t>
      </w:r>
    </w:p>
    <w:p w:rsidR="007C2E88" w:rsidRDefault="007C2E88">
      <w:pPr>
        <w:pStyle w:val="ConsPlusNormal"/>
        <w:spacing w:before="220"/>
        <w:ind w:firstLine="540"/>
        <w:jc w:val="both"/>
      </w:pPr>
      <w:bookmarkStart w:id="19" w:name="P605"/>
      <w:bookmarkEnd w:id="19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подарков.</w:t>
      </w: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jc w:val="both"/>
      </w:pPr>
    </w:p>
    <w:p w:rsidR="007C2E88" w:rsidRDefault="007C2E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784E" w:rsidRDefault="0027784E"/>
    <w:sectPr w:rsidR="0027784E" w:rsidSect="00DD7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2E88"/>
    <w:rsid w:val="0027784E"/>
    <w:rsid w:val="007C2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2E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C2E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C2E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C2E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7397&amp;dst=100017" TargetMode="External"/><Relationship Id="rId13" Type="http://schemas.openxmlformats.org/officeDocument/2006/relationships/hyperlink" Target="https://login.consultant.ru/link/?req=doc&amp;base=LAW&amp;n=49499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43333&amp;dst=100051" TargetMode="External"/><Relationship Id="rId12" Type="http://schemas.openxmlformats.org/officeDocument/2006/relationships/hyperlink" Target="https://login.consultant.ru/link/?req=doc&amp;base=LAW&amp;n=4949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3023&amp;dst=100130" TargetMode="External"/><Relationship Id="rId11" Type="http://schemas.openxmlformats.org/officeDocument/2006/relationships/hyperlink" Target="https://login.consultant.ru/link/?req=doc&amp;base=LAW&amp;n=307909&amp;dst=100008" TargetMode="External"/><Relationship Id="rId5" Type="http://schemas.openxmlformats.org/officeDocument/2006/relationships/hyperlink" Target="https://login.consultant.ru/link/?req=doc&amp;base=LAW&amp;n=483113&amp;dst=10081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07909&amp;dst=100006" TargetMode="External"/><Relationship Id="rId4" Type="http://schemas.openxmlformats.org/officeDocument/2006/relationships/hyperlink" Target="https://login.consultant.ru/link/?req=doc&amp;base=LAW&amp;n=307909&amp;dst=100005" TargetMode="External"/><Relationship Id="rId9" Type="http://schemas.openxmlformats.org/officeDocument/2006/relationships/hyperlink" Target="https://login.consultant.ru/link/?req=doc&amp;base=LAW&amp;n=307909&amp;dst=1000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6253</Words>
  <Characters>35644</Characters>
  <Application>Microsoft Office Word</Application>
  <DocSecurity>0</DocSecurity>
  <Lines>297</Lines>
  <Paragraphs>83</Paragraphs>
  <ScaleCrop>false</ScaleCrop>
  <Company/>
  <LinksUpToDate>false</LinksUpToDate>
  <CharactersWithSpaces>41814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1</cp:revision>
  <dcterms:created xsi:type="dcterms:W3CDTF">2025-07-18T10:22:00Z</dcterms:created>
  <dcterms:modified xsi:type="dcterms:W3CDTF">2025-07-18T10:23:00Z</dcterms:modified>
</cp:coreProperties>
</file>